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cs="Helvetica" w:asciiTheme="majorEastAsia" w:hAnsiTheme="majorEastAsia" w:eastAsiaTheme="majorEastAsia"/>
          <w:b/>
          <w:bCs/>
          <w:color w:val="333333"/>
          <w:kern w:val="36"/>
          <w:sz w:val="45"/>
          <w:szCs w:val="45"/>
        </w:rPr>
      </w:pPr>
      <w:r>
        <w:rPr>
          <w:rFonts w:hint="eastAsia" w:cs="Helvetica" w:asciiTheme="majorEastAsia" w:hAnsiTheme="majorEastAsia" w:eastAsiaTheme="majorEastAsia"/>
          <w:b/>
          <w:bCs/>
          <w:color w:val="333333"/>
          <w:kern w:val="36"/>
          <w:sz w:val="45"/>
          <w:szCs w:val="45"/>
        </w:rPr>
        <w:t>承德高新区应急管理局公开指南</w:t>
      </w:r>
    </w:p>
    <w:p>
      <w:pPr>
        <w:widowControl/>
        <w:spacing w:line="480" w:lineRule="auto"/>
        <w:ind w:firstLine="645"/>
        <w:jc w:val="left"/>
        <w:rPr>
          <w:rFonts w:hint="eastAsia" w:ascii="仿宋" w:hAnsi="仿宋" w:eastAsia="仿宋" w:cs="Helvetica"/>
          <w:color w:val="333333"/>
          <w:kern w:val="0"/>
          <w:sz w:val="32"/>
          <w:szCs w:val="32"/>
        </w:rPr>
      </w:pP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为更好地向公民、法人和其他组织提供承德高新区应急管理局信息，根据《中华人民共和国政府信息公开条例》（国务院令第492号公布，国务院令第711号修订，以下简称《条例》）规定，制定本指南。</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w:t>
      </w:r>
      <w:r>
        <w:rPr>
          <w:rFonts w:hint="eastAsia" w:ascii="黑体" w:hAnsi="黑体" w:eastAsia="黑体" w:cs="Helvetica"/>
          <w:color w:val="333333"/>
          <w:kern w:val="0"/>
          <w:sz w:val="32"/>
          <w:szCs w:val="32"/>
        </w:rPr>
        <w:t>　一、主动公开</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（一）公开范围</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1.应急局领导分工，工作规则、机构设置。</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2.承德高新区应急局制发文件。涉及国家秘密、商业秘密的文件不予公开。</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3.局工作报告。</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4.承德高新区应急局相关政策。</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5.财政预算、决算信息。</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6</w:t>
      </w:r>
      <w:r>
        <w:rPr>
          <w:rFonts w:hint="eastAsia" w:ascii="仿宋" w:hAnsi="仿宋" w:eastAsia="仿宋" w:cs="Helvetica"/>
          <w:color w:val="333333"/>
          <w:kern w:val="0"/>
          <w:sz w:val="32"/>
          <w:szCs w:val="32"/>
          <w:lang w:val="en-US" w:eastAsia="zh-CN"/>
        </w:rPr>
        <w:t>.</w:t>
      </w:r>
      <w:r>
        <w:rPr>
          <w:rFonts w:hint="eastAsia" w:ascii="仿宋" w:hAnsi="仿宋" w:eastAsia="仿宋" w:cs="Helvetica"/>
          <w:color w:val="333333"/>
          <w:kern w:val="0"/>
          <w:sz w:val="32"/>
          <w:szCs w:val="32"/>
        </w:rPr>
        <w:t>《条例》和国家有关规定应当主动公开的其他局信息。</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w:t>
      </w:r>
      <w:r>
        <w:rPr>
          <w:rFonts w:hint="eastAsia" w:ascii="宋体" w:hAnsi="宋体" w:cs="宋体"/>
          <w:color w:val="333333"/>
          <w:kern w:val="0"/>
          <w:sz w:val="32"/>
          <w:szCs w:val="32"/>
        </w:rPr>
        <w:t>  </w:t>
      </w:r>
      <w:r>
        <w:rPr>
          <w:rFonts w:hint="eastAsia" w:ascii="仿宋" w:hAnsi="仿宋" w:eastAsia="仿宋" w:cs="仿宋"/>
          <w:color w:val="333333"/>
          <w:kern w:val="0"/>
          <w:sz w:val="32"/>
          <w:szCs w:val="32"/>
        </w:rPr>
        <w:t>(</w:t>
      </w:r>
      <w:r>
        <w:rPr>
          <w:rFonts w:hint="eastAsia" w:ascii="仿宋" w:hAnsi="仿宋" w:eastAsia="仿宋" w:cs="Helvetica"/>
          <w:color w:val="333333"/>
          <w:kern w:val="0"/>
          <w:sz w:val="32"/>
          <w:szCs w:val="32"/>
        </w:rPr>
        <w:t>二)公开形式</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1.承德高新区门户网。承德高新技术产业开发区管理委员会门户网址(http://www.cdkfq.gov.cn/index.aspx)，公众可随时检索、查阅。</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2.公众可到区应急管理局主动公开的局文件。</w:t>
      </w:r>
    </w:p>
    <w:p>
      <w:pPr>
        <w:widowControl/>
        <w:spacing w:line="480" w:lineRule="auto"/>
        <w:ind w:firstLine="160" w:firstLineChars="50"/>
        <w:jc w:val="left"/>
        <w:rPr>
          <w:rFonts w:hint="default" w:ascii="Helvetica" w:hAnsi="Helvetica" w:eastAsia="仿宋" w:cs="Helvetica"/>
          <w:color w:val="333333"/>
          <w:kern w:val="0"/>
          <w:szCs w:val="21"/>
          <w:lang w:val="en-US" w:eastAsia="zh-CN"/>
        </w:rPr>
      </w:pPr>
      <w:r>
        <w:rPr>
          <w:rFonts w:hint="eastAsia" w:ascii="仿宋" w:hAnsi="仿宋" w:eastAsia="仿宋" w:cs="Helvetica"/>
          <w:color w:val="333333"/>
          <w:kern w:val="0"/>
          <w:sz w:val="32"/>
          <w:szCs w:val="32"/>
        </w:rPr>
        <w:t>地址：承德</w:t>
      </w:r>
      <w:r>
        <w:rPr>
          <w:rFonts w:hint="eastAsia" w:ascii="仿宋" w:hAnsi="仿宋" w:eastAsia="仿宋" w:cs="Helvetica"/>
          <w:color w:val="333333"/>
          <w:kern w:val="0"/>
          <w:sz w:val="32"/>
          <w:szCs w:val="32"/>
          <w:lang w:val="en-US" w:eastAsia="zh-CN"/>
        </w:rPr>
        <w:t>科技大厦609</w:t>
      </w:r>
      <w:bookmarkStart w:id="0" w:name="_GoBack"/>
      <w:bookmarkEnd w:id="0"/>
      <w:r>
        <w:rPr>
          <w:rFonts w:hint="eastAsia" w:ascii="仿宋" w:hAnsi="仿宋" w:eastAsia="仿宋" w:cs="Helvetica"/>
          <w:color w:val="333333"/>
          <w:kern w:val="0"/>
          <w:sz w:val="32"/>
          <w:szCs w:val="32"/>
        </w:rPr>
        <w:t>室，电话：0314-</w:t>
      </w:r>
      <w:r>
        <w:rPr>
          <w:rFonts w:hint="eastAsia" w:ascii="仿宋" w:hAnsi="仿宋" w:eastAsia="仿宋" w:cs="Helvetica"/>
          <w:color w:val="333333"/>
          <w:kern w:val="0"/>
          <w:sz w:val="32"/>
          <w:szCs w:val="32"/>
          <w:lang w:val="en-US" w:eastAsia="zh-CN"/>
        </w:rPr>
        <w:t>2555090</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办公时间：国家法定工作日上午8:30--12:00，下午1:30--5:30（6-9月份下午2:30--5:30）</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（三）公开时限</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应急局主动公开的信息将在该信息形成或变更之日起20个工作日内予以公开。法律、法规对公开时限另有规定的，从其规定。</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w:t>
      </w:r>
      <w:r>
        <w:rPr>
          <w:rFonts w:hint="eastAsia" w:ascii="黑体" w:hAnsi="黑体" w:eastAsia="黑体" w:cs="Helvetica"/>
          <w:color w:val="333333"/>
          <w:kern w:val="0"/>
          <w:sz w:val="32"/>
          <w:szCs w:val="32"/>
        </w:rPr>
        <w:t>二、依法申请公开</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公民、法人或其他组织（以下简称申请人）可申请高新区应急管理局公开以外的政府信息。本机关在公开政府信息前，将依照《中华人民共和国保守国家秘密法》以及其他法律、法规和国家有关规定对拟公开的政府信息进行审查。</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（一）受理申请机构</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受理机构名称：承德高新区应急管理局</w:t>
      </w:r>
    </w:p>
    <w:p>
      <w:pPr>
        <w:widowControl/>
        <w:spacing w:line="480" w:lineRule="auto"/>
        <w:jc w:val="left"/>
        <w:rPr>
          <w:rFonts w:hint="default" w:ascii="Helvetica" w:hAnsi="Helvetica" w:eastAsia="仿宋" w:cs="Helvetica"/>
          <w:color w:val="333333"/>
          <w:kern w:val="0"/>
          <w:szCs w:val="21"/>
          <w:lang w:val="en-US" w:eastAsia="zh-CN"/>
        </w:rPr>
      </w:pPr>
      <w:r>
        <w:rPr>
          <w:rFonts w:hint="eastAsia" w:ascii="仿宋" w:hAnsi="仿宋" w:eastAsia="仿宋" w:cs="Helvetica"/>
          <w:color w:val="333333"/>
          <w:kern w:val="0"/>
          <w:sz w:val="32"/>
          <w:szCs w:val="32"/>
        </w:rPr>
        <w:t>办公地址：承德高新区</w:t>
      </w:r>
      <w:r>
        <w:rPr>
          <w:rFonts w:hint="eastAsia" w:ascii="仿宋" w:hAnsi="仿宋" w:eastAsia="仿宋" w:cs="Helvetica"/>
          <w:color w:val="333333"/>
          <w:kern w:val="0"/>
          <w:sz w:val="32"/>
          <w:szCs w:val="32"/>
          <w:lang w:val="en-US" w:eastAsia="zh-CN"/>
        </w:rPr>
        <w:t>科技大厦609室</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办公时间：国家法定工作日上午8:30--12:00，下午1:30--5:30（6-9月份下午2:30--5:30）</w:t>
      </w:r>
    </w:p>
    <w:p>
      <w:pPr>
        <w:widowControl/>
        <w:spacing w:line="480" w:lineRule="auto"/>
        <w:jc w:val="left"/>
        <w:rPr>
          <w:rFonts w:hint="default" w:ascii="Helvetica" w:hAnsi="Helvetica" w:eastAsia="仿宋" w:cs="Helvetica"/>
          <w:color w:val="333333"/>
          <w:kern w:val="0"/>
          <w:szCs w:val="21"/>
          <w:lang w:val="en-US" w:eastAsia="zh-CN"/>
        </w:rPr>
      </w:pPr>
      <w:r>
        <w:rPr>
          <w:rFonts w:hint="eastAsia" w:ascii="仿宋" w:hAnsi="仿宋" w:eastAsia="仿宋" w:cs="Helvetica"/>
          <w:color w:val="333333"/>
          <w:kern w:val="0"/>
          <w:sz w:val="32"/>
          <w:szCs w:val="32"/>
        </w:rPr>
        <w:t>　　联系电话：0314-</w:t>
      </w:r>
      <w:r>
        <w:rPr>
          <w:rFonts w:hint="eastAsia" w:ascii="仿宋" w:hAnsi="仿宋" w:eastAsia="仿宋" w:cs="Helvetica"/>
          <w:color w:val="333333"/>
          <w:kern w:val="0"/>
          <w:sz w:val="32"/>
          <w:szCs w:val="32"/>
          <w:lang w:val="en-US" w:eastAsia="zh-CN"/>
        </w:rPr>
        <w:t>2555090</w:t>
      </w:r>
    </w:p>
    <w:p>
      <w:pPr>
        <w:widowControl/>
        <w:spacing w:line="480" w:lineRule="auto"/>
        <w:jc w:val="left"/>
        <w:rPr>
          <w:rFonts w:hint="default" w:ascii="Helvetica" w:hAnsi="Helvetica" w:eastAsia="仿宋" w:cs="Helvetica"/>
          <w:color w:val="333333"/>
          <w:kern w:val="0"/>
          <w:szCs w:val="21"/>
          <w:lang w:val="en-US" w:eastAsia="zh-CN"/>
        </w:rPr>
      </w:pPr>
      <w:r>
        <w:rPr>
          <w:rFonts w:hint="eastAsia" w:ascii="仿宋" w:hAnsi="仿宋" w:eastAsia="仿宋" w:cs="Helvetica"/>
          <w:color w:val="333333"/>
          <w:kern w:val="0"/>
          <w:sz w:val="32"/>
          <w:szCs w:val="32"/>
        </w:rPr>
        <w:t>　　传真号码：0314-</w:t>
      </w:r>
      <w:r>
        <w:rPr>
          <w:rFonts w:hint="eastAsia" w:ascii="仿宋" w:hAnsi="仿宋" w:eastAsia="仿宋" w:cs="Helvetica"/>
          <w:color w:val="333333"/>
          <w:kern w:val="0"/>
          <w:sz w:val="32"/>
          <w:szCs w:val="32"/>
          <w:lang w:val="en-US" w:eastAsia="zh-CN"/>
        </w:rPr>
        <w:t>2122040</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邮政编码：067000</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（二）申请</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申请人申请获取政府信息应当采取书面形式（包括数据电文形式），填写《政府信息公开申请表》(以下简称《申请表》，表样附后)。《申请表》也可以在互联网下载，复制有效。申请人申请与个人相关的政府信息时，应出示或提供有效身份证件和有关证明材料。</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申请方式有：</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1.通过信函申请。申请人通过信函方式提出申请的，请在信封正面显著位置注明“政府信息公开申请”。</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2.通过电子邮箱申请。申请人对所需信息的描述应详细、明确。如有可能，请提供该信息的标题、发布时间、文号等有助于确定该信息的提示。</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3.当面申请。申请人可以到承德高新区应急管理局，当场提出申请。通过当面申请的，请提前电话联系确认。</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4.传真申请。请注明“政府信息公开申请”字样，传真号码：0314-2122040。</w:t>
      </w:r>
      <w:r>
        <w:rPr>
          <w:rFonts w:hint="eastAsia" w:ascii="宋体" w:hAnsi="宋体" w:cs="宋体"/>
          <w:color w:val="333333"/>
          <w:kern w:val="0"/>
          <w:sz w:val="32"/>
          <w:szCs w:val="32"/>
        </w:rPr>
        <w:t> </w:t>
      </w:r>
      <w:r>
        <w:rPr>
          <w:rFonts w:hint="eastAsia" w:ascii="仿宋" w:hAnsi="仿宋" w:eastAsia="仿宋" w:cs="Helvetica"/>
          <w:color w:val="333333"/>
          <w:kern w:val="0"/>
          <w:sz w:val="32"/>
          <w:szCs w:val="32"/>
        </w:rPr>
        <w:t>发送传真后电话联系进行确认，电话号码：0314-</w:t>
      </w:r>
      <w:r>
        <w:rPr>
          <w:rFonts w:hint="eastAsia" w:ascii="仿宋" w:hAnsi="仿宋" w:eastAsia="仿宋" w:cs="Helvetica"/>
          <w:color w:val="333333"/>
          <w:kern w:val="0"/>
          <w:sz w:val="32"/>
          <w:szCs w:val="32"/>
          <w:lang w:val="en-US" w:eastAsia="zh-CN"/>
        </w:rPr>
        <w:t>2555090</w:t>
      </w:r>
      <w:r>
        <w:rPr>
          <w:rFonts w:hint="eastAsia" w:ascii="仿宋" w:hAnsi="仿宋" w:eastAsia="仿宋" w:cs="Helvetica"/>
          <w:color w:val="333333"/>
          <w:kern w:val="0"/>
          <w:sz w:val="32"/>
          <w:szCs w:val="32"/>
        </w:rPr>
        <w:t>。</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注意事项：</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1.申请人提交政府信息公开申请应当提供身份证明、联系方式。</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2.申请人对所需信息的描述应详细、明确。如有可能，请提供该信息的名称、文号或者便于查询的其他特征性描述。</w:t>
      </w:r>
    </w:p>
    <w:p>
      <w:pPr>
        <w:widowControl/>
        <w:spacing w:line="480" w:lineRule="auto"/>
        <w:ind w:firstLine="645"/>
        <w:jc w:val="left"/>
        <w:rPr>
          <w:rFonts w:ascii="Helvetica" w:hAnsi="Helvetica" w:cs="Helvetica"/>
          <w:color w:val="333333"/>
          <w:kern w:val="0"/>
          <w:szCs w:val="21"/>
        </w:rPr>
      </w:pPr>
      <w:r>
        <w:rPr>
          <w:rFonts w:hint="eastAsia" w:ascii="仿宋" w:hAnsi="仿宋" w:eastAsia="仿宋" w:cs="Helvetica"/>
          <w:color w:val="333333"/>
          <w:kern w:val="0"/>
          <w:sz w:val="32"/>
          <w:szCs w:val="32"/>
        </w:rPr>
        <w:t>3.申请人委托代理人提出政府信息公开申请的，应当提供委托代理证明材料；5人以上（含5人）共同申请同一政府信息，可以推选1至5名代表提交申请，并提供推举证明材料。</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（三）申请的处理</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本机关在收到申请后，能够当场答复的，应当场答复。不能当场答复的，在受理之日起20个工作日内根据情况分别作出答复：</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1.所申请公开信息已经主动公开的，告知申请人获取该政府信息的方式、途径。</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2.所申请公开信息可以公开的，向申请人提供该政府信息，或者告知申请人获取该政府信息的方式、途径和时间。</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3.依法决定不予公开的，告知申请人不予公开并说明理由。</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4.经检索没有所申请公开信息的，告知申请人该政府信息不存在。</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5.所申请公开信息不属于本行政机关负责公开的，告知申请人并说明理由；能够确定负责公开该政府信息的行政机关的，告知申请人该行政机关的名称、联系方式。</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6.已就申请人提出的政府信息公开申请作出答复、申请人重复申请公开相同政府信息的，告知申请人不予重复处理。</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7.所申请公开信息属于工商、不动产登记资料等信息，有关法律、行政法规对信息的获取有特别规定的，告知申请人依照有关法律、行政法规的规定处理。</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8.政府信息公开申请内容不明确的，本机关自收到申请之日起7个工作日内一次性告知申请人作出补正，说明需要补正的事项和合理的补正期限。申请人无正当理由逾期不补正的，视为放弃申请，本机关不再处理该政府信息公开申请。</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9.需要延长答复期限的，经本机关政府信息公开工作机构负责人同意并告知申请人，延长的期限最长不超过20个工作日。</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10.本机关认为依法申请公开的政府信息公开会损害第三方合法权益的，应当书面征求第三方意见，并根据第三方意见和对公共利益的影响情况进行答复。</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11.依法申请公开的政府信息是由本机关牵头制作的，本机关可以征求相关行政机关的意见。征求第三方和其他机关意见所需时间不计算在前款规定的期限内。</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12.申请人申请公开政府信息的数量、频次明显超过合理范围，本机关可以要求申请人说明理由，理由不合理的，告知申请人不予受理。</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13.申请人以政府信息公开申请的形式进行信访、投诉、举报等活动，告知申请人不作为政府信息共公开申请处理。</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（四）收费标准</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本机关依申请提供政府信息，不收取费用。但是，申请人申请公开政府信息的数量、频次明显超过合理范围的，按照有关规定收取信息处理费。</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w:t>
      </w:r>
      <w:r>
        <w:rPr>
          <w:rFonts w:hint="eastAsia" w:ascii="宋体" w:hAnsi="宋体" w:cs="宋体"/>
          <w:color w:val="333333"/>
          <w:kern w:val="0"/>
          <w:sz w:val="32"/>
          <w:szCs w:val="32"/>
        </w:rPr>
        <w:t>  </w:t>
      </w:r>
      <w:r>
        <w:rPr>
          <w:rFonts w:hint="eastAsia" w:ascii="黑体" w:hAnsi="黑体" w:eastAsia="黑体" w:cs="Helvetica"/>
          <w:color w:val="333333"/>
          <w:kern w:val="0"/>
          <w:sz w:val="32"/>
          <w:szCs w:val="32"/>
        </w:rPr>
        <w:t>三、监督和救济</w:t>
      </w:r>
    </w:p>
    <w:p>
      <w:pPr>
        <w:widowControl/>
        <w:spacing w:line="480" w:lineRule="auto"/>
        <w:jc w:val="left"/>
        <w:rPr>
          <w:rFonts w:ascii="Helvetica" w:hAnsi="Helvetica" w:cs="Helvetica"/>
          <w:color w:val="333333"/>
          <w:kern w:val="0"/>
          <w:szCs w:val="21"/>
        </w:rPr>
      </w:pPr>
      <w:r>
        <w:rPr>
          <w:rFonts w:hint="eastAsia" w:ascii="仿宋" w:hAnsi="仿宋" w:eastAsia="仿宋" w:cs="Helvetica"/>
          <w:color w:val="333333"/>
          <w:kern w:val="0"/>
          <w:sz w:val="32"/>
          <w:szCs w:val="32"/>
        </w:rPr>
        <w:t>　</w:t>
      </w:r>
      <w:r>
        <w:rPr>
          <w:rFonts w:hint="eastAsia" w:ascii="宋体" w:hAnsi="宋体" w:cs="宋体"/>
          <w:color w:val="333333"/>
          <w:kern w:val="0"/>
          <w:sz w:val="32"/>
          <w:szCs w:val="32"/>
        </w:rPr>
        <w:t>  </w:t>
      </w:r>
      <w:r>
        <w:rPr>
          <w:rFonts w:hint="eastAsia" w:ascii="仿宋" w:hAnsi="仿宋" w:eastAsia="仿宋" w:cs="Helvetica"/>
          <w:color w:val="333333"/>
          <w:kern w:val="0"/>
          <w:sz w:val="32"/>
          <w:szCs w:val="32"/>
        </w:rPr>
        <w:t>公民、法人或者其他组织认为本机关在政府信息公开工作中的具体行政行为侵犯其合法权益的，可以向上一级行政机关或者政府信息公开工作主管部门投诉、举报，也可以依法申请行政复议或者提起行政诉讼。</w:t>
      </w:r>
    </w:p>
    <w:p>
      <w:pPr>
        <w:widowControl/>
        <w:spacing w:line="480" w:lineRule="auto"/>
        <w:jc w:val="left"/>
        <w:rPr>
          <w:rFonts w:ascii="Helvetica" w:hAnsi="Helvetica" w:cs="Helvetica"/>
          <w:color w:val="333333"/>
          <w:kern w:val="0"/>
          <w:szCs w:val="21"/>
        </w:rPr>
      </w:pPr>
      <w:r>
        <w:rPr>
          <w:rFonts w:hint="eastAsia" w:ascii="宋体" w:hAnsi="宋体" w:cs="宋体"/>
          <w:color w:val="333333"/>
          <w:kern w:val="0"/>
          <w:sz w:val="32"/>
          <w:szCs w:val="32"/>
        </w:rPr>
        <w:t> </w:t>
      </w:r>
    </w:p>
    <w:p>
      <w:pPr>
        <w:widowControl/>
        <w:spacing w:line="480" w:lineRule="auto"/>
        <w:jc w:val="left"/>
        <w:rPr>
          <w:rFonts w:ascii="Helvetica" w:hAnsi="Helvetica" w:cs="Helvetica"/>
          <w:color w:val="333333"/>
          <w:kern w:val="0"/>
          <w:szCs w:val="21"/>
        </w:rPr>
      </w:pPr>
      <w:r>
        <w:rPr>
          <w:rFonts w:ascii="Calibri" w:hAnsi="Calibri" w:cs="Calibri"/>
          <w:color w:val="333333"/>
          <w:kern w:val="0"/>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I2Y2IzYzg0ZGFjNjU5ODU2YTUyMTZlODNhOGRmMjkifQ=="/>
  </w:docVars>
  <w:rsids>
    <w:rsidRoot w:val="00C8516E"/>
    <w:rsid w:val="000250A2"/>
    <w:rsid w:val="0003750A"/>
    <w:rsid w:val="000A3227"/>
    <w:rsid w:val="000B6E91"/>
    <w:rsid w:val="00264F78"/>
    <w:rsid w:val="00273DBB"/>
    <w:rsid w:val="00311C35"/>
    <w:rsid w:val="00360C96"/>
    <w:rsid w:val="00505328"/>
    <w:rsid w:val="006066E5"/>
    <w:rsid w:val="006A60BA"/>
    <w:rsid w:val="006B70AE"/>
    <w:rsid w:val="00715BE1"/>
    <w:rsid w:val="007D6737"/>
    <w:rsid w:val="008762D6"/>
    <w:rsid w:val="008D2AA7"/>
    <w:rsid w:val="00983991"/>
    <w:rsid w:val="00A50083"/>
    <w:rsid w:val="00AA5E25"/>
    <w:rsid w:val="00AF7742"/>
    <w:rsid w:val="00C8516E"/>
    <w:rsid w:val="00D75D92"/>
    <w:rsid w:val="00EB69C9"/>
    <w:rsid w:val="0DB5782C"/>
    <w:rsid w:val="123B0C21"/>
    <w:rsid w:val="21694F93"/>
    <w:rsid w:val="22AF4C89"/>
    <w:rsid w:val="2D630BFB"/>
    <w:rsid w:val="2FA61705"/>
    <w:rsid w:val="2FAA48BF"/>
    <w:rsid w:val="33030EB6"/>
    <w:rsid w:val="34A277E4"/>
    <w:rsid w:val="3C2D7C1A"/>
    <w:rsid w:val="41136FD7"/>
    <w:rsid w:val="438751EB"/>
    <w:rsid w:val="4B3774F7"/>
    <w:rsid w:val="540C5299"/>
    <w:rsid w:val="58BD15AE"/>
    <w:rsid w:val="594F0101"/>
    <w:rsid w:val="5E1E00A2"/>
    <w:rsid w:val="60FF41BB"/>
    <w:rsid w:val="682E5386"/>
    <w:rsid w:val="6FAD74D8"/>
    <w:rsid w:val="747F7695"/>
    <w:rsid w:val="757A670D"/>
    <w:rsid w:val="7EA6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customStyle="1" w:styleId="7">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2057</Words>
  <Characters>2255</Characters>
  <Lines>17</Lines>
  <Paragraphs>4</Paragraphs>
  <TotalTime>16</TotalTime>
  <ScaleCrop>false</ScaleCrop>
  <LinksUpToDate>false</LinksUpToDate>
  <CharactersWithSpaces>2335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2021-01-08T08:57:00Z</dcterms:created>
  <dc:creator>lenovo</dc:creator>
  <cp:lastModifiedBy>Administrator</cp:lastModifiedBy>
  <dcterms:modified xsi:type="dcterms:W3CDTF">2022-12-19T07:59:39Z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BA7AC54317474CFA8D2FC7C94913EC16</vt:lpwstr>
  </property>
</Properties>
</file>